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августа 2012 г.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ЭЛЕКТРОСНАБЖЕНИЮ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 от 26.12.2012 </w:t>
      </w:r>
      <w:hyperlink r:id="rId5" w:history="1">
        <w:r>
          <w:rPr>
            <w:rFonts w:ascii="Calibri" w:hAnsi="Calibri" w:cs="Calibri"/>
            <w:color w:val="0000FF"/>
          </w:rPr>
          <w:t>N 834</w:t>
        </w:r>
      </w:hyperlink>
      <w:r>
        <w:rPr>
          <w:rFonts w:ascii="Calibri" w:hAnsi="Calibri" w:cs="Calibri"/>
        </w:rPr>
        <w:t xml:space="preserve"> (ред. 06.02.2013),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28.05.2013 </w:t>
      </w:r>
      <w:hyperlink r:id="rId6" w:history="1">
        <w:r>
          <w:rPr>
            <w:rFonts w:ascii="Calibri" w:hAnsi="Calibri" w:cs="Calibri"/>
            <w:color w:val="0000FF"/>
          </w:rPr>
          <w:t>N 68-ЭЭ</w:t>
        </w:r>
      </w:hyperlink>
      <w:r>
        <w:rPr>
          <w:rFonts w:ascii="Calibri" w:hAnsi="Calibri" w:cs="Calibri"/>
        </w:rPr>
        <w:t>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Новосибирской области от 18.10.2010 N 326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15.08.2012 N 31)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по тарифам Новосибирской области приказывает: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Утвердить </w:t>
      </w:r>
      <w:hyperlink w:anchor="Par6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применением метода аналогов согласно приложению N 1.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электроэнергии: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1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1,1 на период с 1 января 2015 года по 30 июня 2015 года согласно приложению N 1.1;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6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1,2 на период с 1 июля 2015 года по 31 декабря 2015 года согласно приложению N 1.2;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21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1,4 на период с 1 января 2016 года по 30 июня 2016 года согласно приложению N 1.3;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w:anchor="Par27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1,5 на период с 1 июля 2016 года по 31 декабря 2016 года согласно приложению N 1.4;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32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1,6 с 1 января 2017 года согласно приложению N 1.5.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 xml:space="preserve">2. Утвердить </w:t>
      </w:r>
      <w:hyperlink w:anchor="Par37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общежитий секционного, коридорного и гостиничного типа на территории Новосибирской области с применением расчетного метода согласно приложению N 2.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lastRenderedPageBreak/>
        <w:t xml:space="preserve">3. Утвердить </w:t>
      </w:r>
      <w:hyperlink w:anchor="Par41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применением метода аналогов согласно приложению N 3.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электроэнергии: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46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1,1 на период с 1 января 2015 года по 30 июня 2015 года согласно приложению N 3.1;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51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1,2 на период с 1 июля 2015 года по 31 декабря 2015 года согласно приложению N 3.2;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56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1,4 на период с 1 января 2016 года по 30 июня 2016 года согласно приложению N 3.3;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w:anchor="Par61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1,5 на период с 1 июля 2016 года по 31 декабря 2016 года согласно приложению N 3.4;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66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1,6 с 1 января 2017 года согласно приложению N 3.5.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 xml:space="preserve">4. Утвердить </w:t>
      </w:r>
      <w:hyperlink w:anchor="Par71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на общедомовые нужды в многоквартирных домах и общежитиях квартирного, секционного, гостиничного и коридорного типов на территории Новосибирской области согласно приложению N 4 с применением следующих методов: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расчетного метода (</w:t>
      </w:r>
      <w:hyperlink w:anchor="Par747" w:history="1">
        <w:r>
          <w:rPr>
            <w:rFonts w:ascii="Calibri" w:hAnsi="Calibri" w:cs="Calibri"/>
            <w:color w:val="0000FF"/>
          </w:rPr>
          <w:t>строка 1</w:t>
        </w:r>
      </w:hyperlink>
      <w:r>
        <w:rPr>
          <w:rFonts w:ascii="Calibri" w:hAnsi="Calibri" w:cs="Calibri"/>
        </w:rPr>
        <w:t xml:space="preserve"> приложения N 4);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применением метода аналогов (графа 3 </w:t>
      </w:r>
      <w:hyperlink w:anchor="Par749" w:history="1">
        <w:r>
          <w:rPr>
            <w:rFonts w:ascii="Calibri" w:hAnsi="Calibri" w:cs="Calibri"/>
            <w:color w:val="0000FF"/>
          </w:rPr>
          <w:t>строк 2</w:t>
        </w:r>
      </w:hyperlink>
      <w:r>
        <w:rPr>
          <w:rFonts w:ascii="Calibri" w:hAnsi="Calibri" w:cs="Calibri"/>
        </w:rPr>
        <w:t xml:space="preserve"> - </w:t>
      </w:r>
      <w:hyperlink w:anchor="Par76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N 4).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 xml:space="preserve">5. Утвердить </w:t>
      </w:r>
      <w:hyperlink w:anchor="Par7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при использовании земельного участка и расположенных на нем надворных построек на территории Новосибирской области с применением расчетного метода согласно приложению N 5.</w:t>
      </w:r>
    </w:p>
    <w:p w:rsidR="008E1CA3" w:rsidRDefault="008E1C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17.08.2007 N 84-Е, отдельные положения которого пунктом 6 данного документа признаны утратившими силу, отменен с 1 января 2013 года </w:t>
      </w:r>
      <w:hyperlink w:anchor="Par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15.08.2012 N 168-ЭЭ.</w:t>
      </w:r>
    </w:p>
    <w:p w:rsidR="008E1CA3" w:rsidRDefault="008E1C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 с 1 сентября 2012 года следующее изменение - </w:t>
      </w:r>
      <w:hyperlink r:id="rId16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N 2 к приказу исключить.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2"/>
      <w:bookmarkEnd w:id="6"/>
      <w:r>
        <w:rPr>
          <w:rFonts w:ascii="Calibri" w:hAnsi="Calibri" w:cs="Calibri"/>
        </w:rPr>
        <w:t xml:space="preserve">7. Признать утратившим силу с 1 января 2013 года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Нормативы, утвержденные </w:t>
      </w:r>
      <w:hyperlink w:anchor="Par1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2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приказа, вводятся в действие с 1 сентября 2012 года.</w:t>
      </w:r>
    </w:p>
    <w:p w:rsidR="008E1CA3" w:rsidRDefault="008E1C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8E1CA3" w:rsidRDefault="008E1C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41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, утвержденные </w:t>
      </w:r>
      <w:hyperlink w:anchor="Par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приказа, вводятся в действие с 1 января 2013 года.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Н.Н.ЖУДИКОВА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Приложение N 1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3"/>
      <w:bookmarkEnd w:id="8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МНОГОКВАРТИРНЫХ ДОМОВ И ОБЩЕЖИТИЙ КВАРТИРНОГО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ТИПА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Нормативы, установленные настоящим приложением, с 1 января 2015 года применяются </w:t>
      </w:r>
      <w:r>
        <w:rPr>
          <w:rFonts w:ascii="Calibri" w:hAnsi="Calibri" w:cs="Calibri"/>
        </w:rPr>
        <w:lastRenderedPageBreak/>
        <w:t>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введено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Приложение N 1.1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14"/>
      <w:bookmarkEnd w:id="10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МНОГОКВАРТИРНЫХ ДОМОВ И ОБЩЕЖИТИЙ КВАРТИРНОГО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ТИПА НА ТЕРРИТОРИИ НОВОСИБИРСКОЙ ОБЛАСТИ С УЧЕТОМ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ПОВЫШАЮЩЕГО КОЭФФИЦИЕНТА 1,1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2015 ГОДА ПО 30 ИЮНЯ 2015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60"/>
      <w:bookmarkEnd w:id="11"/>
      <w:r>
        <w:rPr>
          <w:rFonts w:ascii="Calibri" w:hAnsi="Calibri" w:cs="Calibri"/>
        </w:rPr>
        <w:t>Приложение N 1.2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66"/>
      <w:bookmarkEnd w:id="12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МНОГОКВАРТИРНЫХ ДОМОВ И ОБЩЕЖИТИЙ КВАРТИРНОГО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ТИПА НА ТЕРРИТОРИИ НОВОСИБИРСКОЙ ОБЛАСТИ С УЧЕТОМ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ПОВЫШАЮЩЕГО КОЭФФИЦИЕНТА 1,2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2015 ГОДА ПО 31 ДЕКАБРЯ 2015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12"/>
      <w:bookmarkEnd w:id="13"/>
      <w:r>
        <w:rPr>
          <w:rFonts w:ascii="Calibri" w:hAnsi="Calibri" w:cs="Calibri"/>
        </w:rPr>
        <w:t>Приложение N 1.3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18"/>
      <w:bookmarkEnd w:id="14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МНОГОКВАРТИРНЫХ ДОМОВ И ОБЩЕЖИТИЙ КВАРТИРНОГО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ТИПА НА ТЕРРИТОРИИ НОВОСИБИРСКОЙ ОБЛАСТИ С УЧЕТОМ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ПОВЫШАЮЩЕГО КОЭФФИЦИЕНТА 1,4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2016 ГОДА ПО 30 ИЮНЯ 2016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65"/>
      <w:bookmarkEnd w:id="15"/>
      <w:r>
        <w:rPr>
          <w:rFonts w:ascii="Calibri" w:hAnsi="Calibri" w:cs="Calibri"/>
        </w:rPr>
        <w:t>Приложение N 1.4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71"/>
      <w:bookmarkEnd w:id="16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МНОГОКВАРТИРНЫХ ДОМОВ И ОБЩЕЖИТИЙ КВАРТИРНОГО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ТИПА НА ТЕРРИТОРИИ НОВОСИБИРСКОЙ ОБЛАСТИ С УЧЕТОМ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ПОВЫШАЮЩЕГО КОЭФФИЦИЕНТА 1,5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2016 ГОДА ПО 31 ДЕКАБРЯ 2016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317"/>
      <w:bookmarkEnd w:id="17"/>
      <w:r>
        <w:rPr>
          <w:rFonts w:ascii="Calibri" w:hAnsi="Calibri" w:cs="Calibri"/>
        </w:rPr>
        <w:t>Приложение N 1.5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323"/>
      <w:bookmarkEnd w:id="18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МНОГОКВАРТИРНЫХ ДОМОВ И ОБЩЕЖИТИЙ КВАРТИРНОГО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ТИПА НА ТЕРРИТОРИИ НОВОСИБИРСКОЙ ОБЛАСТИ С УЧЕТОМ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ПОВЫШАЮЩЕГО КОЭФФИЦИЕНТА 1,6 С 1 ЯНВАРЯ 2017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368"/>
      <w:bookmarkEnd w:id="19"/>
      <w:r>
        <w:rPr>
          <w:rFonts w:ascii="Calibri" w:hAnsi="Calibri" w:cs="Calibri"/>
        </w:rPr>
        <w:t>Приложение N 2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374"/>
      <w:bookmarkEnd w:id="20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ОБЩЕЖИТИЙ СЕКЦИОННОГО, КОРИДОРНОГО И ГОСТИНИЧНОГО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ТИПА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общежитиях секционного,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коридорного и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гостиничного типа,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</w:tr>
      <w:tr w:rsidR="008E1CA3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общежитиях секционного,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коридорного и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гостиничного типа,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газовыми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плитами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409"/>
      <w:bookmarkEnd w:id="21"/>
      <w:r>
        <w:rPr>
          <w:rFonts w:ascii="Calibri" w:hAnsi="Calibri" w:cs="Calibri"/>
        </w:rPr>
        <w:t>Приложение N 3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415"/>
      <w:bookmarkEnd w:id="22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ЖИЛЫХ ДОМОВ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4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1 888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1 171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441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 642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2 228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1 381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1 069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758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2 436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1 510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1 169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828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2 587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1 604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1 242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1 009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880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настоящим приложением, с 1 января 2015 года применяются 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введено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459"/>
      <w:bookmarkEnd w:id="24"/>
      <w:r>
        <w:rPr>
          <w:rFonts w:ascii="Calibri" w:hAnsi="Calibri" w:cs="Calibri"/>
        </w:rPr>
        <w:t>Приложение N 3.1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465"/>
      <w:bookmarkEnd w:id="25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ЖИЛЫХ ДОМОВ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УЧЕТОМ ПОВЫШАЮЩЕГО КОЭФФИЦИЕНТА 1,1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2015 ГОДА ПО 30 ИЮНЯ 2015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4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493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706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2451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834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2680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968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510"/>
      <w:bookmarkEnd w:id="27"/>
      <w:r>
        <w:rPr>
          <w:rFonts w:ascii="Calibri" w:hAnsi="Calibri" w:cs="Calibri"/>
        </w:rPr>
        <w:t>Приложение N 3.2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516"/>
      <w:bookmarkEnd w:id="28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ЖИЛЫХ ДОМОВ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УЧЕТОМ ПОВЫШАЮЩЕГО КОЭФФИЦИЕНТА 1,2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2015 ГОДА ПО 31 ДЕКАБРЯ 2015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700"/>
        <w:gridCol w:w="1404"/>
        <w:gridCol w:w="864"/>
        <w:gridCol w:w="864"/>
        <w:gridCol w:w="864"/>
        <w:gridCol w:w="864"/>
        <w:gridCol w:w="756"/>
      </w:tblGrid>
      <w:tr w:rsidR="008E1CA3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жилого помещения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комнат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помещении  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на 1 человека          </w:t>
            </w:r>
          </w:p>
        </w:tc>
      </w:tr>
      <w:tr w:rsidR="008E1CA3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в жилом помещении        </w:t>
            </w:r>
          </w:p>
        </w:tc>
      </w:tr>
      <w:tr w:rsidR="008E1CA3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чел.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чел.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чел.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чел.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</w:t>
            </w:r>
          </w:p>
        </w:tc>
      </w:tr>
      <w:tr w:rsidR="008E1CA3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2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домах (за исключением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указанных в </w:t>
            </w:r>
            <w:hyperlink w:anchor="Par5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пункте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119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103 </w:t>
            </w:r>
          </w:p>
        </w:tc>
      </w:tr>
      <w:tr w:rsidR="008E1CA3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 </w:t>
            </w:r>
          </w:p>
        </w:tc>
      </w:tr>
      <w:tr w:rsidR="008E1CA3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134 </w:t>
            </w:r>
          </w:p>
        </w:tc>
      </w:tr>
      <w:tr w:rsidR="008E1CA3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и более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259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163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 </w:t>
            </w:r>
          </w:p>
        </w:tc>
      </w:tr>
      <w:tr w:rsidR="008E1CA3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2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домах с      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электроотоплением и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водообогревателями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2266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1087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883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29" w:name="Par544"/>
            <w:bookmarkEnd w:id="29"/>
            <w:r>
              <w:rPr>
                <w:rFonts w:ascii="Courier New" w:hAnsi="Courier New" w:cs="Courier New"/>
                <w:sz w:val="18"/>
                <w:szCs w:val="18"/>
              </w:rPr>
              <w:t xml:space="preserve"> 770 </w:t>
            </w:r>
          </w:p>
        </w:tc>
      </w:tr>
      <w:tr w:rsidR="008E1CA3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2674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1657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910 </w:t>
            </w:r>
          </w:p>
        </w:tc>
      </w:tr>
      <w:tr w:rsidR="008E1CA3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2923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1812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1140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994 </w:t>
            </w:r>
          </w:p>
        </w:tc>
      </w:tr>
      <w:tr w:rsidR="008E1CA3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и более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3104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1925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1490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1211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1056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561"/>
      <w:bookmarkEnd w:id="30"/>
      <w:r>
        <w:rPr>
          <w:rFonts w:ascii="Calibri" w:hAnsi="Calibri" w:cs="Calibri"/>
        </w:rPr>
        <w:t>Приложение N 3.3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1" w:name="Par567"/>
      <w:bookmarkEnd w:id="31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ЖИЛЫХ ДОМОВ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УЧЕТОМ ПОВЫШАЮЩЕГО КОЭФФИЦИЕНТА 1,4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2016 ГОДА ПО 30 ИЮНЯ 2016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домах с      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2643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595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 899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1061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1159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1739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1232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612"/>
      <w:bookmarkEnd w:id="33"/>
      <w:r>
        <w:rPr>
          <w:rFonts w:ascii="Calibri" w:hAnsi="Calibri" w:cs="Calibri"/>
        </w:rPr>
        <w:t>Приложение N 3.4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618"/>
      <w:bookmarkEnd w:id="34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ЖИЛЫХ ДОМОВ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УЧЕТОМ ПОВЫШАЮЩЕГО КОЭФФИЦИЕНТА 1,5 НА ПЕРИОД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2016 ГОДА ПО 31 ДЕКАБРЯ 2016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6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2832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646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 963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3342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1137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3654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2265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1242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3881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1320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663"/>
      <w:bookmarkEnd w:id="36"/>
      <w:r>
        <w:rPr>
          <w:rFonts w:ascii="Calibri" w:hAnsi="Calibri" w:cs="Calibri"/>
        </w:rPr>
        <w:t>Приложение N 3.5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669"/>
      <w:bookmarkEnd w:id="37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В ЖИЛЫХ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ЖИЛЫХ ДОМОВ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УЧЕТОМ ПОВЫШАЮЩЕГО КОЭФФИЦИЕНТА 1,6 С 1 ЯНВАРЯ 2017 ГОДА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8E1C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8E1CA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6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696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1027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3565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1213 </w:t>
            </w:r>
          </w:p>
        </w:tc>
      </w:tr>
      <w:tr w:rsidR="008E1C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3898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1325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4139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1987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1408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713"/>
      <w:bookmarkEnd w:id="39"/>
      <w:r>
        <w:rPr>
          <w:rFonts w:ascii="Calibri" w:hAnsi="Calibri" w:cs="Calibri"/>
        </w:rPr>
        <w:t>Приложение N 4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0" w:name="Par719"/>
      <w:bookmarkEnd w:id="40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НА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ОБЩЕДОМОВЫЕ НУЖДЫ В МНОГОКВАРТИРНЫХ ДОМАХ И ОБЩЕЖИТИЯХ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КВАРТИРНОГО, СЕКЦИОННОГО, ГОСТИНИЧНОГО И КОРИДОРНОГО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 НА ТЕРРИТОРИИ 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по тарифам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28.05.2013 N 68-ЭЭ)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920"/>
        <w:gridCol w:w="1056"/>
        <w:gridCol w:w="1152"/>
        <w:gridCol w:w="1152"/>
        <w:gridCol w:w="1152"/>
        <w:gridCol w:w="1152"/>
        <w:gridCol w:w="1152"/>
      </w:tblGrid>
      <w:tr w:rsidR="008E1CA3">
        <w:trPr>
          <w:trHeight w:val="112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Группы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многоквартирных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домов и общежитий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квартирного,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секционного,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гостиничного и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коридорного типов </w:t>
            </w:r>
          </w:p>
        </w:tc>
        <w:tc>
          <w:tcPr>
            <w:tcW w:w="6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Норматив, кВт·ч в месяц на 1 м2 общей площади помещений,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входящих в состав общего имущества в многоквартирном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доме или общежитии квартирного, секционного,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гостиничного и коридорного типов                </w:t>
            </w:r>
          </w:p>
        </w:tc>
      </w:tr>
      <w:tr w:rsidR="008E1CA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8E1CA3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1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Срок действия нормативов                    </w:t>
            </w:r>
          </w:p>
        </w:tc>
      </w:tr>
      <w:tr w:rsidR="008E1CA3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1 июня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года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 января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30 июня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 1 июля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 декабря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 января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30 июня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 1 июля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 декабря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 января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2017 года </w:t>
            </w:r>
          </w:p>
        </w:tc>
      </w:tr>
      <w:tr w:rsidR="008E1CA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1-3-этажные дома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41" w:name="Par747"/>
            <w:bookmarkEnd w:id="41"/>
            <w:r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</w:tr>
      <w:tr w:rsidR="008E1CA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4-5-этажные дома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1,381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1,519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1,657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1,933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2,072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42" w:name="Par749"/>
            <w:bookmarkEnd w:id="42"/>
            <w:r>
              <w:rPr>
                <w:rFonts w:ascii="Courier New" w:hAnsi="Courier New" w:cs="Courier New"/>
                <w:sz w:val="16"/>
                <w:szCs w:val="16"/>
              </w:rPr>
              <w:t xml:space="preserve">  2,210   </w:t>
            </w:r>
          </w:p>
        </w:tc>
      </w:tr>
      <w:tr w:rsidR="008E1CA3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6-12-этажные дома,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2,757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3,033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3,308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3,860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4,136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4,411   </w:t>
            </w:r>
          </w:p>
        </w:tc>
      </w:tr>
      <w:tr w:rsidR="008E1CA3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6-12-этажные дома,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оборудованные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2,682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2,950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3,218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3,755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4,023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4,291   </w:t>
            </w:r>
          </w:p>
        </w:tc>
      </w:tr>
      <w:tr w:rsidR="008E1CA3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13-этажные и выше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дома,   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4,384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4,822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5,261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6,138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6,576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7,014   </w:t>
            </w:r>
          </w:p>
        </w:tc>
      </w:tr>
      <w:tr w:rsidR="008E1CA3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13-этажные и выше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дома, не  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3,83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4,213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4,596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5,362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5,745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43" w:name="Par767"/>
            <w:bookmarkEnd w:id="43"/>
            <w:r>
              <w:rPr>
                <w:rFonts w:ascii="Courier New" w:hAnsi="Courier New" w:cs="Courier New"/>
                <w:sz w:val="16"/>
                <w:szCs w:val="16"/>
              </w:rPr>
              <w:t xml:space="preserve">  6,128 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нормативов, указанных в настоящем приложении, учтены площади помещений, являющихся общим имуществом в многоквартирном доме, определенные как разница между общей площадью всех помещений в многоквартирном доме, включая помещения, входящие в состав общего имущества в многоквартирном доме, и общей площадью всех жилых помещений (квартир) и нежилых помещений в многоквартирном доме, определенные с использованием данных, содержащихся в техническом паспорте многоквартирного дома.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помещениям, входящим в состав общего имущества в многоквартирном доме, относятся помещения,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года: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нормативы, указанные в графе 3 настоящего приложения, применяются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электроэнергии;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нормативы, указанные в графах 4 - 8 настоящего приложения,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786"/>
      <w:bookmarkEnd w:id="44"/>
      <w:r>
        <w:rPr>
          <w:rFonts w:ascii="Calibri" w:hAnsi="Calibri" w:cs="Calibri"/>
        </w:rPr>
        <w:t>Приложение N 5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Новосибирской области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5" w:name="Par792"/>
      <w:bookmarkEnd w:id="45"/>
      <w:r>
        <w:rPr>
          <w:rFonts w:ascii="Calibri" w:hAnsi="Calibri" w:cs="Calibri"/>
          <w:b/>
          <w:bCs/>
        </w:rPr>
        <w:t>НОРМАТИВЫ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 ПРИ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ИСПОЛЬЗОВАНИИ ЗЕМЕЛЬНОГО УЧАСТКА И РАСПОЛОЖЕННЫХ НА НЕМ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НАДВОРНЫХ ПОСТРОЕК НА ТЕРРИТОРИИ НОВОСИБИРСКОЙ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(В КВТ·Ч В МЕСЯЦ НА 1 ГОЛОВУ ЖИВОТНОГО)</w:t>
      </w: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640"/>
        <w:gridCol w:w="2640"/>
        <w:gridCol w:w="2640"/>
      </w:tblGrid>
      <w:tr w:rsidR="008E1CA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Виды   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животных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Нормативы для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освещения в целях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содержания 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животных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Нормативы для   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приготовления пищи и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подогрева воды для 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</w:p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животных    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Коровы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0,83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6,83      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Свиньи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0,83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6,33      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Овцы, козы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0,17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0,42        </w:t>
            </w:r>
          </w:p>
        </w:tc>
      </w:tr>
      <w:tr w:rsidR="008E1C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A3" w:rsidRDefault="008E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0,17        </w:t>
            </w:r>
          </w:p>
        </w:tc>
      </w:tr>
    </w:tbl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CA3" w:rsidRDefault="008E1C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2584" w:rsidRDefault="001C2584"/>
    <w:sectPr w:rsidR="001C2584" w:rsidSect="008F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E1CA3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103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CA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B2D"/>
    <w:rsid w:val="00924BD6"/>
    <w:rsid w:val="0092584D"/>
    <w:rsid w:val="009259DC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C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E1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C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E1C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FCF0298A51AD95847F3F061E32DDCBB7A6D4518E8198B119B5C8Q731K" TargetMode="External"/><Relationship Id="rId13" Type="http://schemas.openxmlformats.org/officeDocument/2006/relationships/hyperlink" Target="consultantplus://offline/ref=9A867ABE6E982EA437E2E2FD3FE60FA49D882434041B3F8991E8FD8906878BCFF656EC8A315F4B2A111E27Q83AK" TargetMode="External"/><Relationship Id="rId18" Type="http://schemas.openxmlformats.org/officeDocument/2006/relationships/hyperlink" Target="consultantplus://offline/ref=9A867ABE6E982EA437E2E2FD3FE60FA49D882434071F388892E8FD8906878BCFQF36K" TargetMode="External"/><Relationship Id="rId26" Type="http://schemas.openxmlformats.org/officeDocument/2006/relationships/hyperlink" Target="consultantplus://offline/ref=9A867ABE6E982EA437E2E2FD3FE60FA49D882434041B3F8991E8FD8906878BCFF656EC8A315F4B2A111E20Q834K" TargetMode="External"/><Relationship Id="rId39" Type="http://schemas.openxmlformats.org/officeDocument/2006/relationships/hyperlink" Target="consultantplus://offline/ref=EDD7E82835946E73AAD2F6295E537E063C4633C06DEA7F74D2938D9DD96F77DA16EC611AF15BDB69DF8611R43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67ABE6E982EA437E2E2FD3FE60FA49D882434041B3F8991E8FD8906878BCFF656EC8A315F4B2A111E25Q835K" TargetMode="External"/><Relationship Id="rId34" Type="http://schemas.openxmlformats.org/officeDocument/2006/relationships/hyperlink" Target="consultantplus://offline/ref=EDD7E82835946E73AAD2F6295E537E063C4633C06DEA7F74D2938D9DD96F77DA16EC611AF15BDB69DF8711R430K" TargetMode="External"/><Relationship Id="rId42" Type="http://schemas.openxmlformats.org/officeDocument/2006/relationships/hyperlink" Target="consultantplus://offline/ref=EDD7E82835946E73AAD2E824483F200F344F65C56DEF722088CCD6C08ER636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A867ABE6E982EA437E2FCF0298A51AD9584793B0A1C32DDCBB7A6D4518E8198B119B5CEQ73CK" TargetMode="External"/><Relationship Id="rId12" Type="http://schemas.openxmlformats.org/officeDocument/2006/relationships/hyperlink" Target="consultantplus://offline/ref=9A867ABE6E982EA437E2E2FD3FE60FA49D882434041B3F8991E8FD8906878BCFF656EC8A315F4B2A111E24Q83BK" TargetMode="External"/><Relationship Id="rId17" Type="http://schemas.openxmlformats.org/officeDocument/2006/relationships/hyperlink" Target="consultantplus://offline/ref=9A867ABE6E982EA437E2E2FD3FE60FA49D882434001C3F8997E8FD8906878BCFF656EC8A315F4B2A111E26Q833K" TargetMode="External"/><Relationship Id="rId25" Type="http://schemas.openxmlformats.org/officeDocument/2006/relationships/hyperlink" Target="consultantplus://offline/ref=9A867ABE6E982EA437E2FCF0298A51AD95817231041E32DDCBB7A6D451Q83EK" TargetMode="External"/><Relationship Id="rId33" Type="http://schemas.openxmlformats.org/officeDocument/2006/relationships/hyperlink" Target="consultantplus://offline/ref=EDD7E82835946E73AAD2E824483F200F344F65C56DEF722088CCD6C08ER636K" TargetMode="External"/><Relationship Id="rId38" Type="http://schemas.openxmlformats.org/officeDocument/2006/relationships/hyperlink" Target="consultantplus://offline/ref=EDD7E82835946E73AAD2E824483F200F344F65C56DEF722088CCD6C08ER636K" TargetMode="External"/><Relationship Id="rId46" Type="http://schemas.openxmlformats.org/officeDocument/2006/relationships/hyperlink" Target="consultantplus://offline/ref=EDD7E82835946E73AAD2E824483F200F344F65C56DEF722088CCD6C08ER63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67ABE6E982EA437E2E2FD3FE60FA49D882434001C3F8997E8FD8906878BCFF656EC8A315F4B2A111E27Q83AK" TargetMode="External"/><Relationship Id="rId20" Type="http://schemas.openxmlformats.org/officeDocument/2006/relationships/hyperlink" Target="consultantplus://offline/ref=9A867ABE6E982EA437E2FCF0298A51AD95817231041E32DDCBB7A6D451Q83EK" TargetMode="External"/><Relationship Id="rId29" Type="http://schemas.openxmlformats.org/officeDocument/2006/relationships/hyperlink" Target="consultantplus://offline/ref=9A867ABE6E982EA437E2FCF0298A51AD95817231041E32DDCBB7A6D451Q83EK" TargetMode="External"/><Relationship Id="rId41" Type="http://schemas.openxmlformats.org/officeDocument/2006/relationships/hyperlink" Target="consultantplus://offline/ref=EDD7E82835946E73AAD2F6295E537E063C4633C06DEA7F74D2938D9DD96F77DA16EC611AF15BDB69DF8610R43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67ABE6E982EA437E2E2FD3FE60FA49D882434041B3F8991E8FD8906878BCFF656EC8A315F4B2A111E25Q834K" TargetMode="External"/><Relationship Id="rId11" Type="http://schemas.openxmlformats.org/officeDocument/2006/relationships/hyperlink" Target="consultantplus://offline/ref=9A867ABE6E982EA437E2E2FD3FE60FA49D882434041B3F8991E8FD8906878BCFF656EC8A315F4B2A111E24Q830K" TargetMode="External"/><Relationship Id="rId24" Type="http://schemas.openxmlformats.org/officeDocument/2006/relationships/hyperlink" Target="consultantplus://offline/ref=9A867ABE6E982EA437E2E2FD3FE60FA49D882434041B3F8991E8FD8906878BCFF656EC8A315F4B2A111E21Q834K" TargetMode="External"/><Relationship Id="rId32" Type="http://schemas.openxmlformats.org/officeDocument/2006/relationships/hyperlink" Target="consultantplus://offline/ref=9A867ABE6E982EA437E2E2FD3FE60FA49D882434041B3F8991E8FD8906878BCFF656EC8A315F4B2A111E25Q835K" TargetMode="External"/><Relationship Id="rId37" Type="http://schemas.openxmlformats.org/officeDocument/2006/relationships/hyperlink" Target="consultantplus://offline/ref=EDD7E82835946E73AAD2F6295E537E063C4633C06DEA7F74D2938D9DD96F77DA16EC611AF15BDB69DF8718R431K" TargetMode="External"/><Relationship Id="rId40" Type="http://schemas.openxmlformats.org/officeDocument/2006/relationships/hyperlink" Target="consultantplus://offline/ref=EDD7E82835946E73AAD2E824483F200F344F65C56DEF722088CCD6C08ER636K" TargetMode="External"/><Relationship Id="rId45" Type="http://schemas.openxmlformats.org/officeDocument/2006/relationships/hyperlink" Target="consultantplus://offline/ref=EDD7E82835946E73AAD2F6295E537E063C4633C06DEA7F74D2938D9DD96F77DA16EC611AF15BDB69DF8712R435K" TargetMode="External"/><Relationship Id="rId5" Type="http://schemas.openxmlformats.org/officeDocument/2006/relationships/hyperlink" Target="consultantplus://offline/ref=9A867ABE6E982EA437E2E2FD3FE60FA49D88243404193E8393E8FD8906878BCFF656EC8A315F4B2A111E25Q837K" TargetMode="External"/><Relationship Id="rId15" Type="http://schemas.openxmlformats.org/officeDocument/2006/relationships/hyperlink" Target="consultantplus://offline/ref=9A867ABE6E982EA437E2E2FD3FE60FA49D882434001C3F8997E8FD8906878BCFQF36K" TargetMode="External"/><Relationship Id="rId23" Type="http://schemas.openxmlformats.org/officeDocument/2006/relationships/hyperlink" Target="consultantplus://offline/ref=9A867ABE6E982EA437E2FCF0298A51AD95817231041E32DDCBB7A6D451Q83EK" TargetMode="External"/><Relationship Id="rId28" Type="http://schemas.openxmlformats.org/officeDocument/2006/relationships/hyperlink" Target="consultantplus://offline/ref=9A867ABE6E982EA437E2E2FD3FE60FA49D882434041B3F8991E8FD8906878BCFF656EC8A315F4B2A111E23Q834K" TargetMode="External"/><Relationship Id="rId36" Type="http://schemas.openxmlformats.org/officeDocument/2006/relationships/hyperlink" Target="consultantplus://offline/ref=EDD7E82835946E73AAD2E824483F200F344F65C56DEF722088CCD6C08ER636K" TargetMode="External"/><Relationship Id="rId10" Type="http://schemas.openxmlformats.org/officeDocument/2006/relationships/hyperlink" Target="consultantplus://offline/ref=9A867ABE6E982EA437E2E2FD3FE60FA49D882434041B3F8893E8FD8906878BCFF656EC8A315F4B2A111E22Q832K" TargetMode="External"/><Relationship Id="rId19" Type="http://schemas.openxmlformats.org/officeDocument/2006/relationships/hyperlink" Target="consultantplus://offline/ref=9A867ABE6E982EA437E2E2FD3FE60FA49D882434041B3F8991E8FD8906878BCFF656EC8A315F4B2A111E25Q835K" TargetMode="External"/><Relationship Id="rId31" Type="http://schemas.openxmlformats.org/officeDocument/2006/relationships/hyperlink" Target="consultantplus://offline/ref=9A867ABE6E982EA437E2FCF0298A51AD95817231041E32DDCBB7A6D451Q83EK" TargetMode="External"/><Relationship Id="rId44" Type="http://schemas.openxmlformats.org/officeDocument/2006/relationships/hyperlink" Target="consultantplus://offline/ref=EDD7E82835946E73AAD2E824483F200F344F65C56DEF722088CCD6C08ER63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867ABE6E982EA437E2FCF0298A51AD95847F3F061D32DDCBB7A6D4518E8198B119B5C875524A28Q135K" TargetMode="External"/><Relationship Id="rId14" Type="http://schemas.openxmlformats.org/officeDocument/2006/relationships/hyperlink" Target="consultantplus://offline/ref=9A867ABE6E982EA437E2E2FD3FE60FA49D882434071F388892E8FD8906878BCFQF36K" TargetMode="External"/><Relationship Id="rId22" Type="http://schemas.openxmlformats.org/officeDocument/2006/relationships/hyperlink" Target="consultantplus://offline/ref=9A867ABE6E982EA437E2E2FD3FE60FA49D882434041B3F8991E8FD8906878BCFF656EC8A315F4B2A111E27Q834K" TargetMode="External"/><Relationship Id="rId27" Type="http://schemas.openxmlformats.org/officeDocument/2006/relationships/hyperlink" Target="consultantplus://offline/ref=9A867ABE6E982EA437E2FCF0298A51AD95817231041E32DDCBB7A6D451Q83EK" TargetMode="External"/><Relationship Id="rId30" Type="http://schemas.openxmlformats.org/officeDocument/2006/relationships/hyperlink" Target="consultantplus://offline/ref=9A867ABE6E982EA437E2E2FD3FE60FA49D882434041B3F8991E8FD8906878BCFF656EC8A315F4B2A111E22Q834K" TargetMode="External"/><Relationship Id="rId35" Type="http://schemas.openxmlformats.org/officeDocument/2006/relationships/hyperlink" Target="consultantplus://offline/ref=EDD7E82835946E73AAD2F6295E537E063C4633C06DEA7F74D2938D9DD96F77DA16EC611AF15BDB69DF8713R430K" TargetMode="External"/><Relationship Id="rId43" Type="http://schemas.openxmlformats.org/officeDocument/2006/relationships/hyperlink" Target="consultantplus://offline/ref=EDD7E82835946E73AAD2F6295E537E063C4633C06DEA7F74D2938D9DD96F77DA16EC611AF15BDB69DF8613R431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6376</Words>
  <Characters>36344</Characters>
  <Application>Microsoft Office Word</Application>
  <DocSecurity>0</DocSecurity>
  <Lines>302</Lines>
  <Paragraphs>85</Paragraphs>
  <ScaleCrop>false</ScaleCrop>
  <Company/>
  <LinksUpToDate>false</LinksUpToDate>
  <CharactersWithSpaces>42635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D.Tsygankova</cp:lastModifiedBy>
  <cp:revision>1</cp:revision>
  <dcterms:created xsi:type="dcterms:W3CDTF">2015-03-11T10:55:00Z</dcterms:created>
  <dcterms:modified xsi:type="dcterms:W3CDTF">2015-03-11T10:55:00Z</dcterms:modified>
</cp:coreProperties>
</file>